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1B2827D4" w:rsidR="001F6C94" w:rsidRPr="00037304" w:rsidRDefault="00255C54" w:rsidP="0083778A">
      <w:pPr>
        <w:spacing w:line="360" w:lineRule="auto"/>
        <w:rPr>
          <w:rFonts w:ascii="Roboto" w:hAnsi="Roboto"/>
          <w:kern w:val="0"/>
          <w14:ligatures w14:val="none"/>
        </w:rPr>
      </w:pPr>
      <w:r>
        <w:rPr>
          <w:rFonts w:ascii="Roboto" w:hAnsi="Roboto"/>
        </w:rPr>
        <w:t xml:space="preserve">Amstetten, Autriche – </w:t>
      </w:r>
      <w:r w:rsidR="00585575">
        <w:rPr>
          <w:rFonts w:ascii="Roboto" w:hAnsi="Roboto"/>
        </w:rPr>
        <w:t>03</w:t>
      </w:r>
      <w:r>
        <w:rPr>
          <w:rFonts w:ascii="Roboto" w:hAnsi="Roboto"/>
        </w:rPr>
        <w:t>/</w:t>
      </w:r>
      <w:r w:rsidR="00585575">
        <w:rPr>
          <w:rFonts w:ascii="Roboto" w:hAnsi="Roboto"/>
        </w:rPr>
        <w:t>06</w:t>
      </w:r>
      <w:r>
        <w:rPr>
          <w:rFonts w:ascii="Roboto" w:hAnsi="Roboto"/>
        </w:rPr>
        <w:t>/2025</w:t>
      </w:r>
    </w:p>
    <w:p w14:paraId="25C97D6B" w14:textId="7A94643C" w:rsidR="00255C54" w:rsidRPr="006D661B" w:rsidRDefault="006D661B" w:rsidP="00037304">
      <w:pPr>
        <w:spacing w:line="360" w:lineRule="auto"/>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lance sa nouvelle marque </w:t>
      </w:r>
      <w:proofErr w:type="spellStart"/>
      <w:r>
        <w:rPr>
          <w:rFonts w:ascii="Roboto" w:hAnsi="Roboto"/>
          <w:b/>
          <w:sz w:val="28"/>
        </w:rPr>
        <w:t>LiTROS</w:t>
      </w:r>
      <w:proofErr w:type="spellEnd"/>
      <w:r>
        <w:rPr>
          <w:rFonts w:ascii="Roboto" w:hAnsi="Roboto"/>
          <w:b/>
          <w:sz w:val="28"/>
        </w:rPr>
        <w:t xml:space="preserve"> – Good </w:t>
      </w:r>
      <w:proofErr w:type="spellStart"/>
      <w:r>
        <w:rPr>
          <w:rFonts w:ascii="Roboto" w:hAnsi="Roboto"/>
          <w:b/>
          <w:sz w:val="28"/>
        </w:rPr>
        <w:t>products</w:t>
      </w:r>
      <w:proofErr w:type="spellEnd"/>
      <w:r>
        <w:rPr>
          <w:rFonts w:ascii="Roboto" w:hAnsi="Roboto"/>
          <w:b/>
          <w:sz w:val="28"/>
        </w:rPr>
        <w:t xml:space="preserve"> for </w:t>
      </w:r>
      <w:proofErr w:type="spellStart"/>
      <w:r>
        <w:rPr>
          <w:rFonts w:ascii="Roboto" w:hAnsi="Roboto"/>
          <w:b/>
          <w:sz w:val="28"/>
        </w:rPr>
        <w:t>everyone</w:t>
      </w:r>
      <w:proofErr w:type="spellEnd"/>
      <w:r>
        <w:rPr>
          <w:rFonts w:ascii="Roboto" w:hAnsi="Roboto"/>
          <w:b/>
          <w:sz w:val="28"/>
        </w:rPr>
        <w:t xml:space="preserve"> </w:t>
      </w:r>
    </w:p>
    <w:p w14:paraId="4433FCC0" w14:textId="1BECB494" w:rsidR="006D661B" w:rsidRDefault="006D661B" w:rsidP="006D661B">
      <w:pPr>
        <w:spacing w:line="360" w:lineRule="auto"/>
        <w:rPr>
          <w:rFonts w:ascii="Roboto" w:hAnsi="Roboto"/>
        </w:rPr>
      </w:pPr>
      <w:r>
        <w:rPr>
          <w:rFonts w:ascii="Roboto" w:hAnsi="Roboto"/>
        </w:rPr>
        <w:t xml:space="preserve">Sous le thème « Good </w:t>
      </w:r>
      <w:proofErr w:type="spellStart"/>
      <w:r>
        <w:rPr>
          <w:rFonts w:ascii="Roboto" w:hAnsi="Roboto"/>
        </w:rPr>
        <w:t>products</w:t>
      </w:r>
      <w:proofErr w:type="spellEnd"/>
      <w:r>
        <w:rPr>
          <w:rFonts w:ascii="Roboto" w:hAnsi="Roboto"/>
        </w:rPr>
        <w:t xml:space="preserve"> for </w:t>
      </w:r>
      <w:proofErr w:type="spellStart"/>
      <w:r>
        <w:rPr>
          <w:rFonts w:ascii="Roboto" w:hAnsi="Roboto"/>
        </w:rPr>
        <w:t>everyone</w:t>
      </w:r>
      <w:proofErr w:type="spellEnd"/>
      <w:r>
        <w:rPr>
          <w:rFonts w:ascii="Roboto" w:hAnsi="Roboto"/>
        </w:rPr>
        <w:t xml:space="preserve"> », le groupe </w:t>
      </w:r>
      <w:proofErr w:type="spellStart"/>
      <w:r>
        <w:rPr>
          <w:rFonts w:ascii="Roboto" w:hAnsi="Roboto"/>
        </w:rPr>
        <w:t>LiSEC</w:t>
      </w:r>
      <w:proofErr w:type="spellEnd"/>
      <w:r>
        <w:rPr>
          <w:rFonts w:ascii="Roboto" w:hAnsi="Roboto"/>
        </w:rPr>
        <w:t xml:space="preserve"> présente sa nouvelle marque </w:t>
      </w:r>
      <w:proofErr w:type="spellStart"/>
      <w:r>
        <w:rPr>
          <w:rFonts w:ascii="Roboto" w:hAnsi="Roboto"/>
        </w:rPr>
        <w:t>LiTROS</w:t>
      </w:r>
      <w:proofErr w:type="spellEnd"/>
      <w:r>
        <w:rPr>
          <w:rFonts w:ascii="Roboto" w:hAnsi="Roboto"/>
        </w:rPr>
        <w:t xml:space="preserve">, qui est destinée à l’usinage industriel du verre grâce à une gamme de produits bien pensés. En tant que membre du groupe </w:t>
      </w:r>
      <w:proofErr w:type="spellStart"/>
      <w:r>
        <w:rPr>
          <w:rFonts w:ascii="Roboto" w:hAnsi="Roboto"/>
        </w:rPr>
        <w:t>LiSEC</w:t>
      </w:r>
      <w:proofErr w:type="spellEnd"/>
      <w:r>
        <w:rPr>
          <w:rFonts w:ascii="Roboto" w:hAnsi="Roboto"/>
        </w:rPr>
        <w:t xml:space="preserve">, </w:t>
      </w:r>
      <w:proofErr w:type="spellStart"/>
      <w:r>
        <w:rPr>
          <w:rFonts w:ascii="Roboto" w:hAnsi="Roboto"/>
        </w:rPr>
        <w:t>LiTROS</w:t>
      </w:r>
      <w:proofErr w:type="spellEnd"/>
      <w:r>
        <w:rPr>
          <w:rFonts w:ascii="Roboto" w:hAnsi="Roboto"/>
        </w:rPr>
        <w:t xml:space="preserve"> permet d’allier son savoir-faire de plusieurs dizaines d’années dans l’industrie du verre plat à une entrée sur le marché fraiche et dynamique. </w:t>
      </w:r>
    </w:p>
    <w:p w14:paraId="09446146" w14:textId="0400390F" w:rsidR="00A44E00" w:rsidRPr="00A44E00" w:rsidRDefault="00A44E00" w:rsidP="00A44E00">
      <w:pPr>
        <w:spacing w:line="360" w:lineRule="auto"/>
        <w:rPr>
          <w:rFonts w:ascii="Roboto" w:hAnsi="Roboto"/>
          <w:b/>
        </w:rPr>
      </w:pPr>
      <w:r>
        <w:rPr>
          <w:rFonts w:ascii="Roboto" w:hAnsi="Roboto"/>
          <w:b/>
        </w:rPr>
        <w:t xml:space="preserve">La promesse de la marque </w:t>
      </w:r>
      <w:proofErr w:type="spellStart"/>
      <w:r>
        <w:rPr>
          <w:rFonts w:ascii="Roboto" w:hAnsi="Roboto"/>
          <w:b/>
        </w:rPr>
        <w:t>LiTROS</w:t>
      </w:r>
      <w:proofErr w:type="spellEnd"/>
      <w:r>
        <w:rPr>
          <w:rFonts w:ascii="Roboto" w:hAnsi="Roboto"/>
          <w:b/>
        </w:rPr>
        <w:t xml:space="preserve"> : </w:t>
      </w:r>
      <w:proofErr w:type="spellStart"/>
      <w:r>
        <w:rPr>
          <w:rFonts w:ascii="Roboto" w:hAnsi="Roboto"/>
          <w:b/>
        </w:rPr>
        <w:t>Easy</w:t>
      </w:r>
      <w:proofErr w:type="spellEnd"/>
      <w:r>
        <w:rPr>
          <w:rFonts w:ascii="Roboto" w:hAnsi="Roboto"/>
          <w:b/>
        </w:rPr>
        <w:t>. Scalable. Accessible.</w:t>
      </w:r>
    </w:p>
    <w:p w14:paraId="7BABF8BE" w14:textId="767E253E" w:rsidR="00A44E00" w:rsidRDefault="00A44E00" w:rsidP="00A44E00">
      <w:pPr>
        <w:spacing w:line="360" w:lineRule="auto"/>
        <w:rPr>
          <w:rFonts w:ascii="Roboto" w:hAnsi="Roboto"/>
        </w:rPr>
      </w:pPr>
      <w:proofErr w:type="spellStart"/>
      <w:r>
        <w:rPr>
          <w:rFonts w:ascii="Roboto" w:hAnsi="Roboto"/>
        </w:rPr>
        <w:t>LiTROS</w:t>
      </w:r>
      <w:proofErr w:type="spellEnd"/>
      <w:r>
        <w:rPr>
          <w:rFonts w:ascii="Roboto" w:hAnsi="Roboto"/>
        </w:rPr>
        <w:t xml:space="preserve"> s’adresse aux entreprises qui souhaitent passer des processus manuels à la fabrication informatique, partiellement automatisée. La marque est synonyme de solutions de machines robustes et pratiques, d’une commande simple et de solutions évolutives. Avec des services spécifiques aux régions, </w:t>
      </w:r>
      <w:proofErr w:type="spellStart"/>
      <w:r>
        <w:rPr>
          <w:rFonts w:ascii="Roboto" w:hAnsi="Roboto"/>
        </w:rPr>
        <w:t>LiTROS</w:t>
      </w:r>
      <w:proofErr w:type="spellEnd"/>
      <w:r>
        <w:rPr>
          <w:rFonts w:ascii="Roboto" w:hAnsi="Roboto"/>
        </w:rPr>
        <w:t xml:space="preserve"> se positionne en tant que partenaire fiable en faveur d’une croissance durable.</w:t>
      </w:r>
    </w:p>
    <w:p w14:paraId="7A1F02A4" w14:textId="63D53ACD" w:rsidR="006D661B" w:rsidRPr="006D661B" w:rsidRDefault="006D661B" w:rsidP="006D661B">
      <w:pPr>
        <w:spacing w:line="360" w:lineRule="auto"/>
        <w:rPr>
          <w:rFonts w:ascii="Roboto" w:hAnsi="Roboto"/>
          <w:b/>
        </w:rPr>
      </w:pPr>
      <w:bookmarkStart w:id="0" w:name="_Hlk194647974"/>
      <w:r>
        <w:rPr>
          <w:rFonts w:ascii="Roboto" w:hAnsi="Roboto"/>
          <w:b/>
        </w:rPr>
        <w:t xml:space="preserve">Tourné vers l’avenir : la gamme de produits et de services </w:t>
      </w:r>
      <w:proofErr w:type="spellStart"/>
      <w:r>
        <w:rPr>
          <w:rFonts w:ascii="Roboto" w:hAnsi="Roboto"/>
          <w:b/>
        </w:rPr>
        <w:t>LiTROS</w:t>
      </w:r>
      <w:proofErr w:type="spellEnd"/>
    </w:p>
    <w:bookmarkEnd w:id="0"/>
    <w:p w14:paraId="72F7FF9C" w14:textId="391374F2" w:rsidR="006D661B" w:rsidRPr="00CE51AD" w:rsidRDefault="006D661B" w:rsidP="006D661B">
      <w:pPr>
        <w:spacing w:line="360" w:lineRule="auto"/>
        <w:rPr>
          <w:rFonts w:ascii="Roboto" w:hAnsi="Roboto"/>
        </w:rPr>
      </w:pPr>
      <w:r>
        <w:rPr>
          <w:rFonts w:ascii="Roboto" w:hAnsi="Roboto"/>
        </w:rPr>
        <w:t>Dans le domaine du </w:t>
      </w:r>
      <w:r>
        <w:rPr>
          <w:rFonts w:ascii="Roboto" w:hAnsi="Roboto"/>
          <w:b/>
        </w:rPr>
        <w:t>lavage</w:t>
      </w:r>
      <w:r>
        <w:rPr>
          <w:rFonts w:ascii="Roboto" w:hAnsi="Roboto"/>
        </w:rPr>
        <w:t>, le </w:t>
      </w:r>
      <w:proofErr w:type="spellStart"/>
      <w:r>
        <w:rPr>
          <w:rFonts w:ascii="Roboto" w:hAnsi="Roboto"/>
          <w:i/>
        </w:rPr>
        <w:t>LiTROS</w:t>
      </w:r>
      <w:proofErr w:type="spellEnd"/>
      <w:r>
        <w:rPr>
          <w:rFonts w:ascii="Roboto" w:hAnsi="Roboto"/>
          <w:i/>
        </w:rPr>
        <w:t xml:space="preserve"> Horizontal </w:t>
      </w:r>
      <w:proofErr w:type="spellStart"/>
      <w:r>
        <w:rPr>
          <w:rFonts w:ascii="Roboto" w:hAnsi="Roboto"/>
          <w:i/>
        </w:rPr>
        <w:t>Washer</w:t>
      </w:r>
      <w:proofErr w:type="spellEnd"/>
      <w:r>
        <w:rPr>
          <w:rFonts w:ascii="Roboto" w:hAnsi="Roboto"/>
        </w:rPr>
        <w:t> est disponible comme installation performante de lavage et de séchage du verre qui peut être utilisée comme machine autonome.</w:t>
      </w:r>
    </w:p>
    <w:p w14:paraId="2F15EBD3" w14:textId="4A81988F" w:rsidR="006D661B" w:rsidRPr="00CE51AD" w:rsidRDefault="00D57836" w:rsidP="00D57836">
      <w:pPr>
        <w:spacing w:line="360" w:lineRule="auto"/>
        <w:rPr>
          <w:rFonts w:ascii="Roboto" w:hAnsi="Roboto"/>
        </w:rPr>
      </w:pPr>
      <w:r>
        <w:rPr>
          <w:rFonts w:ascii="Roboto" w:hAnsi="Roboto"/>
        </w:rPr>
        <w:t xml:space="preserve">Pour la </w:t>
      </w:r>
      <w:r>
        <w:rPr>
          <w:rFonts w:ascii="Roboto" w:hAnsi="Roboto"/>
          <w:b/>
        </w:rPr>
        <w:t>découpe</w:t>
      </w:r>
      <w:r>
        <w:rPr>
          <w:rFonts w:ascii="Roboto" w:hAnsi="Roboto"/>
        </w:rPr>
        <w:t xml:space="preserve"> et l’enlèvement des bords du verre </w:t>
      </w:r>
      <w:proofErr w:type="spellStart"/>
      <w:r>
        <w:rPr>
          <w:rFonts w:ascii="Roboto" w:hAnsi="Roboto"/>
        </w:rPr>
        <w:t>float</w:t>
      </w:r>
      <w:proofErr w:type="spellEnd"/>
      <w:r>
        <w:rPr>
          <w:rFonts w:ascii="Roboto" w:hAnsi="Roboto"/>
        </w:rPr>
        <w:t>, le </w:t>
      </w:r>
      <w:proofErr w:type="spellStart"/>
      <w:r>
        <w:rPr>
          <w:rFonts w:ascii="Roboto" w:hAnsi="Roboto"/>
          <w:i/>
        </w:rPr>
        <w:t>LiTROS</w:t>
      </w:r>
      <w:proofErr w:type="spellEnd"/>
      <w:r>
        <w:rPr>
          <w:rFonts w:ascii="Roboto" w:hAnsi="Roboto"/>
          <w:i/>
        </w:rPr>
        <w:t xml:space="preserve"> </w:t>
      </w:r>
      <w:proofErr w:type="spellStart"/>
      <w:r>
        <w:rPr>
          <w:rFonts w:ascii="Roboto" w:hAnsi="Roboto"/>
          <w:i/>
        </w:rPr>
        <w:t>Float</w:t>
      </w:r>
      <w:proofErr w:type="spellEnd"/>
      <w:r>
        <w:rPr>
          <w:rFonts w:ascii="Roboto" w:hAnsi="Roboto"/>
          <w:i/>
        </w:rPr>
        <w:t xml:space="preserve"> Cut</w:t>
      </w:r>
      <w:r>
        <w:rPr>
          <w:rFonts w:ascii="Roboto" w:hAnsi="Roboto"/>
        </w:rPr>
        <w:t> et la variante </w:t>
      </w:r>
      <w:proofErr w:type="spellStart"/>
      <w:r>
        <w:rPr>
          <w:rFonts w:ascii="Roboto" w:hAnsi="Roboto"/>
          <w:i/>
        </w:rPr>
        <w:t>Float</w:t>
      </w:r>
      <w:proofErr w:type="spellEnd"/>
      <w:r>
        <w:rPr>
          <w:rFonts w:ascii="Roboto" w:hAnsi="Roboto"/>
          <w:i/>
        </w:rPr>
        <w:t xml:space="preserve"> Cut-Tilt</w:t>
      </w:r>
      <w:r>
        <w:rPr>
          <w:rFonts w:ascii="Roboto" w:hAnsi="Roboto"/>
        </w:rPr>
        <w:t xml:space="preserve"> avec éléments de basculement sont disponibles. La rupture manuelle des découpes a lieu sur le </w:t>
      </w:r>
      <w:proofErr w:type="spellStart"/>
      <w:r>
        <w:rPr>
          <w:rFonts w:ascii="Roboto" w:hAnsi="Roboto"/>
          <w:i/>
        </w:rPr>
        <w:t>LiTROS</w:t>
      </w:r>
      <w:proofErr w:type="spellEnd"/>
      <w:r>
        <w:rPr>
          <w:rFonts w:ascii="Roboto" w:hAnsi="Roboto"/>
          <w:i/>
        </w:rPr>
        <w:t xml:space="preserve"> </w:t>
      </w:r>
      <w:proofErr w:type="spellStart"/>
      <w:r>
        <w:rPr>
          <w:rFonts w:ascii="Roboto" w:hAnsi="Roboto"/>
          <w:i/>
        </w:rPr>
        <w:t>Float</w:t>
      </w:r>
      <w:proofErr w:type="spellEnd"/>
      <w:r>
        <w:rPr>
          <w:rFonts w:ascii="Roboto" w:hAnsi="Roboto"/>
          <w:i/>
        </w:rPr>
        <w:t xml:space="preserve"> Break</w:t>
      </w:r>
      <w:r>
        <w:rPr>
          <w:rFonts w:ascii="Roboto" w:hAnsi="Roboto"/>
        </w:rPr>
        <w:t xml:space="preserve">. La découpe est complétée par </w:t>
      </w:r>
      <w:proofErr w:type="spellStart"/>
      <w:r>
        <w:rPr>
          <w:rFonts w:ascii="Roboto" w:hAnsi="Roboto"/>
          <w:i/>
        </w:rPr>
        <w:t>LiTROS</w:t>
      </w:r>
      <w:proofErr w:type="spellEnd"/>
      <w:r>
        <w:rPr>
          <w:rFonts w:ascii="Roboto" w:hAnsi="Roboto"/>
          <w:i/>
        </w:rPr>
        <w:t xml:space="preserve"> </w:t>
      </w:r>
      <w:proofErr w:type="spellStart"/>
      <w:r>
        <w:rPr>
          <w:rFonts w:ascii="Roboto" w:hAnsi="Roboto"/>
          <w:i/>
        </w:rPr>
        <w:t>Load</w:t>
      </w:r>
      <w:proofErr w:type="spellEnd"/>
      <w:r>
        <w:rPr>
          <w:rFonts w:ascii="Roboto" w:hAnsi="Roboto"/>
        </w:rPr>
        <w:t xml:space="preserve">, une station d’enlèvement recto-verso pour vitres brutes. Une </w:t>
      </w:r>
      <w:proofErr w:type="spellStart"/>
      <w:r>
        <w:rPr>
          <w:rFonts w:ascii="Roboto" w:hAnsi="Roboto"/>
          <w:i/>
        </w:rPr>
        <w:t>LiTROS</w:t>
      </w:r>
      <w:proofErr w:type="spellEnd"/>
      <w:r>
        <w:rPr>
          <w:rFonts w:ascii="Roboto" w:hAnsi="Roboto"/>
          <w:i/>
        </w:rPr>
        <w:t xml:space="preserve"> Cutting Line</w:t>
      </w:r>
      <w:r>
        <w:rPr>
          <w:rFonts w:ascii="Roboto" w:hAnsi="Roboto"/>
        </w:rPr>
        <w:t xml:space="preserve"> individuelle peut être assemblée à partir de ces modules. </w:t>
      </w:r>
    </w:p>
    <w:p w14:paraId="7704C3B5" w14:textId="54DD813F" w:rsidR="006D661B" w:rsidRPr="00CE51AD" w:rsidRDefault="006D661B" w:rsidP="006D661B">
      <w:pPr>
        <w:spacing w:line="360" w:lineRule="auto"/>
        <w:rPr>
          <w:rFonts w:ascii="Roboto" w:hAnsi="Roboto"/>
        </w:rPr>
      </w:pPr>
      <w:r>
        <w:rPr>
          <w:rFonts w:ascii="Roboto" w:hAnsi="Roboto"/>
        </w:rPr>
        <w:t>Pour la </w:t>
      </w:r>
      <w:r>
        <w:rPr>
          <w:rFonts w:ascii="Roboto" w:hAnsi="Roboto"/>
          <w:b/>
        </w:rPr>
        <w:t>fabrication de verre isolant</w:t>
      </w:r>
      <w:r>
        <w:rPr>
          <w:rFonts w:ascii="Roboto" w:hAnsi="Roboto"/>
        </w:rPr>
        <w:t xml:space="preserve">, </w:t>
      </w:r>
      <w:proofErr w:type="spellStart"/>
      <w:r>
        <w:rPr>
          <w:rFonts w:ascii="Roboto" w:hAnsi="Roboto"/>
        </w:rPr>
        <w:t>LiTROS</w:t>
      </w:r>
      <w:proofErr w:type="spellEnd"/>
      <w:r>
        <w:rPr>
          <w:rFonts w:ascii="Roboto" w:hAnsi="Roboto"/>
        </w:rPr>
        <w:t xml:space="preserve"> offre une multitude de solutions : les lignes verticales </w:t>
      </w:r>
      <w:proofErr w:type="spellStart"/>
      <w:r>
        <w:rPr>
          <w:rFonts w:ascii="Roboto" w:hAnsi="Roboto"/>
          <w:i/>
        </w:rPr>
        <w:t>LiTROS</w:t>
      </w:r>
      <w:proofErr w:type="spellEnd"/>
      <w:r>
        <w:rPr>
          <w:rFonts w:ascii="Roboto" w:hAnsi="Roboto"/>
          <w:i/>
        </w:rPr>
        <w:t xml:space="preserve"> IG Line </w:t>
      </w:r>
      <w:proofErr w:type="spellStart"/>
      <w:r>
        <w:rPr>
          <w:rFonts w:ascii="Roboto" w:hAnsi="Roboto"/>
          <w:i/>
        </w:rPr>
        <w:t>Rigid</w:t>
      </w:r>
      <w:proofErr w:type="spellEnd"/>
      <w:r>
        <w:rPr>
          <w:rFonts w:ascii="Roboto" w:hAnsi="Roboto"/>
        </w:rPr>
        <w:t> et </w:t>
      </w:r>
      <w:r>
        <w:rPr>
          <w:rFonts w:ascii="Roboto" w:hAnsi="Roboto"/>
          <w:i/>
        </w:rPr>
        <w:t xml:space="preserve">IG Line </w:t>
      </w:r>
      <w:proofErr w:type="spellStart"/>
      <w:r>
        <w:rPr>
          <w:rFonts w:ascii="Roboto" w:hAnsi="Roboto"/>
          <w:i/>
        </w:rPr>
        <w:t>Rigid</w:t>
      </w:r>
      <w:proofErr w:type="spellEnd"/>
      <w:r>
        <w:rPr>
          <w:rFonts w:ascii="Roboto" w:hAnsi="Roboto"/>
          <w:i/>
        </w:rPr>
        <w:t>-Seal</w:t>
      </w:r>
      <w:r>
        <w:rPr>
          <w:rFonts w:ascii="Roboto" w:hAnsi="Roboto"/>
        </w:rPr>
        <w:t> permettent la fabrication d’éléments en verre isolant avec des entretoises fixes, avec et sans enduction intégrée. Des installations manuelles et automatiques pour le remplissage de dessiccateur (</w:t>
      </w:r>
      <w:r>
        <w:rPr>
          <w:rFonts w:ascii="Roboto" w:hAnsi="Roboto"/>
          <w:i/>
        </w:rPr>
        <w:t xml:space="preserve">IG </w:t>
      </w:r>
      <w:proofErr w:type="spellStart"/>
      <w:r>
        <w:rPr>
          <w:rFonts w:ascii="Roboto" w:hAnsi="Roboto"/>
          <w:i/>
        </w:rPr>
        <w:t>Desiccant</w:t>
      </w:r>
      <w:proofErr w:type="spellEnd"/>
      <w:r>
        <w:rPr>
          <w:rFonts w:ascii="Roboto" w:hAnsi="Roboto"/>
          <w:i/>
        </w:rPr>
        <w:t xml:space="preserve"> Manual </w:t>
      </w:r>
      <w:r>
        <w:rPr>
          <w:rFonts w:ascii="Roboto" w:hAnsi="Roboto"/>
        </w:rPr>
        <w:t>et </w:t>
      </w:r>
      <w:proofErr w:type="spellStart"/>
      <w:r>
        <w:rPr>
          <w:rFonts w:ascii="Roboto" w:hAnsi="Roboto"/>
          <w:i/>
        </w:rPr>
        <w:t>Automatic</w:t>
      </w:r>
      <w:proofErr w:type="spellEnd"/>
      <w:r>
        <w:rPr>
          <w:rFonts w:ascii="Roboto" w:hAnsi="Roboto"/>
        </w:rPr>
        <w:t>), pour l’application de colle thermofusible au butyle (</w:t>
      </w:r>
      <w:r>
        <w:rPr>
          <w:rFonts w:ascii="Roboto" w:hAnsi="Roboto"/>
          <w:i/>
        </w:rPr>
        <w:t xml:space="preserve">IG </w:t>
      </w:r>
      <w:proofErr w:type="spellStart"/>
      <w:r>
        <w:rPr>
          <w:rFonts w:ascii="Roboto" w:hAnsi="Roboto"/>
          <w:i/>
        </w:rPr>
        <w:t>Butyl</w:t>
      </w:r>
      <w:proofErr w:type="spellEnd"/>
      <w:r>
        <w:rPr>
          <w:rFonts w:ascii="Roboto" w:hAnsi="Roboto"/>
          <w:i/>
        </w:rPr>
        <w:t xml:space="preserve"> Semi </w:t>
      </w:r>
      <w:proofErr w:type="spellStart"/>
      <w:r>
        <w:rPr>
          <w:rFonts w:ascii="Roboto" w:hAnsi="Roboto"/>
          <w:i/>
        </w:rPr>
        <w:t>Automatic</w:t>
      </w:r>
      <w:proofErr w:type="spellEnd"/>
      <w:r>
        <w:rPr>
          <w:rFonts w:ascii="Roboto" w:hAnsi="Roboto"/>
        </w:rPr>
        <w:t>) ainsi que pour l’enduction manuelle (</w:t>
      </w:r>
      <w:r>
        <w:rPr>
          <w:rFonts w:ascii="Roboto" w:hAnsi="Roboto"/>
          <w:i/>
        </w:rPr>
        <w:t>IG Seal Manual</w:t>
      </w:r>
      <w:r>
        <w:rPr>
          <w:rFonts w:ascii="Roboto" w:hAnsi="Roboto"/>
        </w:rPr>
        <w:t>) sont disponibles en complément.</w:t>
      </w:r>
    </w:p>
    <w:p w14:paraId="07E0F8A9" w14:textId="4ABD0A61" w:rsidR="006D661B" w:rsidRDefault="006D661B" w:rsidP="006D661B">
      <w:pPr>
        <w:spacing w:line="360" w:lineRule="auto"/>
        <w:rPr>
          <w:rFonts w:ascii="Roboto" w:hAnsi="Roboto"/>
        </w:rPr>
      </w:pPr>
      <w:r>
        <w:rPr>
          <w:rFonts w:ascii="Roboto" w:hAnsi="Roboto"/>
        </w:rPr>
        <w:lastRenderedPageBreak/>
        <w:t xml:space="preserve">Pour </w:t>
      </w:r>
      <w:proofErr w:type="spellStart"/>
      <w:r>
        <w:rPr>
          <w:rFonts w:ascii="Roboto" w:hAnsi="Roboto"/>
        </w:rPr>
        <w:t>LiTROS</w:t>
      </w:r>
      <w:proofErr w:type="spellEnd"/>
      <w:r>
        <w:rPr>
          <w:rFonts w:ascii="Roboto" w:hAnsi="Roboto"/>
        </w:rPr>
        <w:t xml:space="preserve">, le </w:t>
      </w:r>
      <w:r>
        <w:rPr>
          <w:rFonts w:ascii="Roboto" w:hAnsi="Roboto"/>
          <w:b/>
        </w:rPr>
        <w:t>service</w:t>
      </w:r>
      <w:r>
        <w:rPr>
          <w:rFonts w:ascii="Roboto" w:hAnsi="Roboto"/>
        </w:rPr>
        <w:t xml:space="preserve"> est un véritable moteur de croissance. Un suivi personnalisé, un entretien simple et un réseau de services global garantissent une assistance fiable - de la mise en service au développement stratégique. L’accent est mis sur des conseils pratiques, une assistance efficace et un succès durable des clients.</w:t>
      </w:r>
    </w:p>
    <w:p w14:paraId="20DA81EE" w14:textId="0CD4F097" w:rsidR="00FE757F" w:rsidRDefault="006D661B" w:rsidP="006D661B">
      <w:pPr>
        <w:spacing w:line="360" w:lineRule="auto"/>
        <w:rPr>
          <w:rFonts w:ascii="Roboto" w:hAnsi="Roboto"/>
        </w:rPr>
      </w:pPr>
      <w:r>
        <w:rPr>
          <w:rFonts w:ascii="Roboto" w:hAnsi="Roboto"/>
        </w:rPr>
        <w:t xml:space="preserve">Avec cette gamme, </w:t>
      </w:r>
      <w:proofErr w:type="spellStart"/>
      <w:r>
        <w:rPr>
          <w:rFonts w:ascii="Roboto" w:hAnsi="Roboto"/>
        </w:rPr>
        <w:t>LiTROS</w:t>
      </w:r>
      <w:proofErr w:type="spellEnd"/>
      <w:r>
        <w:rPr>
          <w:rFonts w:ascii="Roboto" w:hAnsi="Roboto"/>
        </w:rPr>
        <w:t xml:space="preserve"> mise sur toutes les étapes essentielles de l’usinage du verre - de la vitre brute au verre isolant fini - et offre ainsi une entrée idéale dans la production partiellement automatisée.</w:t>
      </w:r>
    </w:p>
    <w:p w14:paraId="05E7744A" w14:textId="77777777" w:rsidR="006D661B" w:rsidRPr="00CE51AD" w:rsidRDefault="006D661B" w:rsidP="006D661B">
      <w:pPr>
        <w:spacing w:line="360" w:lineRule="auto"/>
        <w:rPr>
          <w:rFonts w:ascii="Roboto" w:hAnsi="Roboto"/>
          <w:b/>
        </w:rPr>
      </w:pPr>
      <w:r>
        <w:rPr>
          <w:rFonts w:ascii="Roboto" w:hAnsi="Roboto"/>
          <w:b/>
        </w:rPr>
        <w:t>Disponibilité des produits</w:t>
      </w:r>
    </w:p>
    <w:p w14:paraId="1B64E2E6" w14:textId="41111FCD" w:rsidR="006D661B" w:rsidRDefault="006D661B" w:rsidP="006D661B">
      <w:pPr>
        <w:spacing w:line="360" w:lineRule="auto"/>
        <w:rPr>
          <w:rFonts w:ascii="Roboto" w:hAnsi="Roboto"/>
        </w:rPr>
      </w:pPr>
      <w:r>
        <w:rPr>
          <w:rFonts w:ascii="Roboto" w:hAnsi="Roboto"/>
        </w:rPr>
        <w:t xml:space="preserve">Les produits </w:t>
      </w:r>
      <w:proofErr w:type="spellStart"/>
      <w:r>
        <w:rPr>
          <w:rFonts w:ascii="Roboto" w:hAnsi="Roboto"/>
        </w:rPr>
        <w:t>LiTROS</w:t>
      </w:r>
      <w:proofErr w:type="spellEnd"/>
      <w:r>
        <w:rPr>
          <w:rFonts w:ascii="Roboto" w:hAnsi="Roboto"/>
        </w:rPr>
        <w:t xml:space="preserve"> seront disponibles à partir de juin 2025 dans les régions suivantes :</w:t>
      </w:r>
    </w:p>
    <w:p w14:paraId="02A78D06" w14:textId="593612B8" w:rsidR="00E83157" w:rsidRPr="00E83157" w:rsidRDefault="00E83157" w:rsidP="00E83157">
      <w:pPr>
        <w:spacing w:line="360" w:lineRule="auto"/>
        <w:rPr>
          <w:rFonts w:ascii="Roboto" w:hAnsi="Roboto"/>
        </w:rPr>
      </w:pPr>
      <w:r>
        <w:rPr>
          <w:rFonts w:ascii="Roboto" w:hAnsi="Roboto"/>
          <w:b/>
        </w:rPr>
        <w:t>Moyen-Orient :</w:t>
      </w:r>
      <w:r>
        <w:rPr>
          <w:rFonts w:ascii="Roboto" w:hAnsi="Roboto"/>
        </w:rPr>
        <w:br/>
        <w:t>Bahreïn, Iran, Irak, Jordanie, Koweït, Liban, Oman, Qatar, Arabie-Saoudite, Syrie, Émirats Arabes Unis, Yémen</w:t>
      </w:r>
    </w:p>
    <w:p w14:paraId="70D9CC0F" w14:textId="77777777" w:rsidR="00E83157" w:rsidRPr="00E83157" w:rsidRDefault="00E83157" w:rsidP="00E83157">
      <w:pPr>
        <w:spacing w:line="360" w:lineRule="auto"/>
        <w:rPr>
          <w:rFonts w:ascii="Roboto" w:hAnsi="Roboto"/>
        </w:rPr>
      </w:pPr>
      <w:r>
        <w:rPr>
          <w:rFonts w:ascii="Roboto" w:hAnsi="Roboto"/>
          <w:b/>
        </w:rPr>
        <w:t xml:space="preserve">Asie </w:t>
      </w:r>
      <w:proofErr w:type="gramStart"/>
      <w:r>
        <w:rPr>
          <w:rFonts w:ascii="Roboto" w:hAnsi="Roboto"/>
          <w:b/>
        </w:rPr>
        <w:t>Centrale</w:t>
      </w:r>
      <w:proofErr w:type="gramEnd"/>
      <w:r>
        <w:rPr>
          <w:rFonts w:ascii="Roboto" w:hAnsi="Roboto"/>
          <w:b/>
        </w:rPr>
        <w:t> :</w:t>
      </w:r>
      <w:r>
        <w:rPr>
          <w:rFonts w:ascii="Roboto" w:hAnsi="Roboto"/>
        </w:rPr>
        <w:br/>
        <w:t>Arménie, Azerbaïdjan, Géorgie, Kazakhstan, Kirghizistan, Tadjikistan, Turkménistan, Ouzbékistan</w:t>
      </w:r>
    </w:p>
    <w:p w14:paraId="6E765415" w14:textId="77777777" w:rsidR="00E83157" w:rsidRPr="00E83157" w:rsidRDefault="00E83157" w:rsidP="00E83157">
      <w:pPr>
        <w:spacing w:line="360" w:lineRule="auto"/>
        <w:rPr>
          <w:rFonts w:ascii="Roboto" w:hAnsi="Roboto"/>
        </w:rPr>
      </w:pPr>
      <w:r>
        <w:rPr>
          <w:rFonts w:ascii="Roboto" w:hAnsi="Roboto"/>
          <w:b/>
        </w:rPr>
        <w:t>Asie du Sud :</w:t>
      </w:r>
      <w:r>
        <w:rPr>
          <w:rFonts w:ascii="Roboto" w:hAnsi="Roboto"/>
        </w:rPr>
        <w:br/>
        <w:t>Afghanistan, Bangladesh, Inde, Népal, Pakistan, Sri Lanka</w:t>
      </w:r>
    </w:p>
    <w:p w14:paraId="4C84AB7B" w14:textId="77777777" w:rsidR="00E83157" w:rsidRPr="00E83157" w:rsidRDefault="00E83157" w:rsidP="00E83157">
      <w:pPr>
        <w:spacing w:line="360" w:lineRule="auto"/>
        <w:rPr>
          <w:rFonts w:ascii="Roboto" w:hAnsi="Roboto"/>
        </w:rPr>
      </w:pPr>
      <w:r>
        <w:rPr>
          <w:rFonts w:ascii="Roboto" w:hAnsi="Roboto"/>
          <w:b/>
        </w:rPr>
        <w:t>Asie du Sud-Est &amp; Asie de l’Est :</w:t>
      </w:r>
      <w:r>
        <w:rPr>
          <w:rFonts w:ascii="Roboto" w:hAnsi="Roboto"/>
        </w:rPr>
        <w:br/>
        <w:t>Singapour, Taïwan, Vietnam, Mongolie</w:t>
      </w:r>
    </w:p>
    <w:p w14:paraId="18B35F49" w14:textId="77777777" w:rsidR="00E83157" w:rsidRPr="00E83157" w:rsidRDefault="00E83157" w:rsidP="00E83157">
      <w:pPr>
        <w:spacing w:line="360" w:lineRule="auto"/>
        <w:rPr>
          <w:rFonts w:ascii="Roboto" w:hAnsi="Roboto"/>
        </w:rPr>
      </w:pPr>
      <w:r>
        <w:rPr>
          <w:rFonts w:ascii="Roboto" w:hAnsi="Roboto"/>
          <w:b/>
        </w:rPr>
        <w:t>Afrique :</w:t>
      </w:r>
      <w:r>
        <w:rPr>
          <w:rFonts w:ascii="Roboto" w:hAnsi="Roboto"/>
        </w:rPr>
        <w:br/>
        <w:t>Égypte, Soudan, Soudan du Sud, Ile Maurice</w:t>
      </w:r>
    </w:p>
    <w:p w14:paraId="7A86F0DF" w14:textId="7C5B5C72" w:rsidR="00E83157" w:rsidRDefault="00E83157" w:rsidP="00643BF6">
      <w:pPr>
        <w:spacing w:line="360" w:lineRule="auto"/>
        <w:rPr>
          <w:rFonts w:ascii="Roboto" w:hAnsi="Roboto"/>
        </w:rPr>
      </w:pPr>
      <w:r>
        <w:rPr>
          <w:rFonts w:ascii="Roboto" w:hAnsi="Roboto"/>
          <w:b/>
        </w:rPr>
        <w:t>Europe &amp; Régions frontalières :</w:t>
      </w:r>
      <w:r>
        <w:rPr>
          <w:rFonts w:ascii="Roboto" w:hAnsi="Roboto"/>
        </w:rPr>
        <w:br/>
        <w:t>Turquie</w:t>
      </w:r>
    </w:p>
    <w:p w14:paraId="27BD51CD" w14:textId="77777777" w:rsidR="00643BF6" w:rsidRPr="00585575" w:rsidRDefault="00643BF6" w:rsidP="00643BF6">
      <w:pPr>
        <w:spacing w:line="360" w:lineRule="auto"/>
        <w:rPr>
          <w:rFonts w:ascii="Roboto" w:hAnsi="Roboto"/>
          <w:lang w:val="en-US"/>
        </w:rPr>
      </w:pPr>
    </w:p>
    <w:p w14:paraId="12034E00" w14:textId="31894774" w:rsidR="006D661B" w:rsidRPr="00CE51AD" w:rsidRDefault="006D661B" w:rsidP="006D661B">
      <w:pPr>
        <w:spacing w:line="360" w:lineRule="auto"/>
        <w:rPr>
          <w:rFonts w:ascii="Roboto" w:hAnsi="Roboto"/>
          <w:b/>
        </w:rPr>
      </w:pPr>
      <w:r>
        <w:rPr>
          <w:rFonts w:ascii="Roboto" w:hAnsi="Roboto"/>
          <w:b/>
        </w:rPr>
        <w:t>Roadmap</w:t>
      </w:r>
    </w:p>
    <w:p w14:paraId="196DD422" w14:textId="01B15E71" w:rsidR="006D661B" w:rsidRPr="00CE51AD" w:rsidRDefault="006D661B" w:rsidP="00A44E00">
      <w:pPr>
        <w:spacing w:line="360" w:lineRule="auto"/>
        <w:rPr>
          <w:rFonts w:ascii="Roboto" w:hAnsi="Roboto"/>
        </w:rPr>
      </w:pPr>
      <w:r>
        <w:rPr>
          <w:rFonts w:ascii="Roboto" w:hAnsi="Roboto"/>
        </w:rPr>
        <w:t xml:space="preserve">Les trois catégories centrales Fabrication de verre isolant, Découpe du verre et Lavage constituent la base de la gamme de produits </w:t>
      </w:r>
      <w:proofErr w:type="spellStart"/>
      <w:r>
        <w:rPr>
          <w:rFonts w:ascii="Roboto" w:hAnsi="Roboto"/>
        </w:rPr>
        <w:t>LiTROS</w:t>
      </w:r>
      <w:proofErr w:type="spellEnd"/>
      <w:r>
        <w:rPr>
          <w:rFonts w:ascii="Roboto" w:hAnsi="Roboto"/>
        </w:rPr>
        <w:t>. Et ce n’est qu’un début :</w:t>
      </w:r>
      <w:r>
        <w:rPr>
          <w:rFonts w:ascii="Roboto" w:hAnsi="Roboto"/>
        </w:rPr>
        <w:br/>
      </w:r>
      <w:proofErr w:type="spellStart"/>
      <w:r>
        <w:rPr>
          <w:rFonts w:ascii="Roboto" w:hAnsi="Roboto"/>
        </w:rPr>
        <w:lastRenderedPageBreak/>
        <w:t>LiTROS</w:t>
      </w:r>
      <w:proofErr w:type="spellEnd"/>
      <w:r>
        <w:rPr>
          <w:rFonts w:ascii="Roboto" w:hAnsi="Roboto"/>
        </w:rPr>
        <w:t xml:space="preserve"> suit une stratégie de croissance claire avec pour but de développer en continu sa gamme. D’autres solutions adaptées aux besoins des marchés en pleine croissance et aux nouveaux segments de clients sont déjà en cours de développement.</w:t>
      </w:r>
    </w:p>
    <w:p w14:paraId="50D3BE5D" w14:textId="1A4866F3" w:rsidR="00A44E00" w:rsidRPr="006D661B" w:rsidRDefault="00A44E00" w:rsidP="00A44E00">
      <w:pPr>
        <w:spacing w:line="360" w:lineRule="auto"/>
        <w:rPr>
          <w:rFonts w:ascii="Roboto" w:hAnsi="Roboto"/>
        </w:rPr>
      </w:pPr>
      <w:r>
        <w:rPr>
          <w:rFonts w:ascii="Roboto" w:hAnsi="Roboto"/>
        </w:rPr>
        <w:t>Pour plus d’informations, voir : </w:t>
      </w:r>
      <w:hyperlink r:id="rId8" w:history="1">
        <w:r>
          <w:rPr>
            <w:rStyle w:val="Hyperlink"/>
            <w:rFonts w:ascii="Roboto" w:hAnsi="Roboto"/>
          </w:rPr>
          <w:t>www.litros.com</w:t>
        </w:r>
      </w:hyperlink>
      <w:r>
        <w:rPr>
          <w:rFonts w:ascii="Roboto" w:hAnsi="Roboto"/>
        </w:rPr>
        <w:t xml:space="preserve"> </w:t>
      </w:r>
      <w:r>
        <w:t xml:space="preserve"> </w:t>
      </w:r>
    </w:p>
    <w:p w14:paraId="3C33C3BB" w14:textId="7267D136" w:rsidR="007E1351" w:rsidRPr="007E1351" w:rsidRDefault="007E1351" w:rsidP="00161E24">
      <w:pPr>
        <w:spacing w:line="360" w:lineRule="auto"/>
        <w:rPr>
          <w:rFonts w:ascii="Roboto" w:hAnsi="Roboto"/>
          <w:b/>
        </w:rPr>
      </w:pPr>
      <w:r>
        <w:br w:type="column"/>
      </w:r>
      <w:r>
        <w:rPr>
          <w:rFonts w:ascii="Roboto" w:hAnsi="Roboto"/>
          <w:b/>
        </w:rPr>
        <w:lastRenderedPageBreak/>
        <w:t xml:space="preserve">Crédits photos : </w:t>
      </w:r>
    </w:p>
    <w:p w14:paraId="6206C4C6" w14:textId="77777777" w:rsidR="006D743B" w:rsidRDefault="006D743B" w:rsidP="007232E0">
      <w:pPr>
        <w:spacing w:line="360" w:lineRule="auto"/>
        <w:rPr>
          <w:rFonts w:ascii="Roboto" w:hAnsi="Roboto"/>
        </w:rPr>
      </w:pPr>
      <w:r>
        <w:rPr>
          <w:rFonts w:ascii="Roboto" w:hAnsi="Roboto"/>
          <w:noProof/>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logo </w:t>
      </w:r>
      <w:proofErr w:type="spellStart"/>
      <w:r>
        <w:rPr>
          <w:rFonts w:ascii="Roboto" w:hAnsi="Roboto"/>
        </w:rPr>
        <w:t>LiTROS</w:t>
      </w:r>
      <w:proofErr w:type="spellEnd"/>
    </w:p>
    <w:p w14:paraId="4F9C4EE7" w14:textId="1F29D998" w:rsidR="007E1351" w:rsidRDefault="006D743B" w:rsidP="007232E0">
      <w:pPr>
        <w:spacing w:line="360" w:lineRule="auto"/>
        <w:rPr>
          <w:rFonts w:ascii="Roboto" w:hAnsi="Roboto"/>
        </w:rPr>
      </w:pPr>
      <w:r>
        <w:rPr>
          <w:rFonts w:ascii="Roboto" w:hAnsi="Roboto"/>
          <w:noProof/>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logo &amp; site Web </w:t>
      </w:r>
      <w:proofErr w:type="spellStart"/>
      <w:r>
        <w:rPr>
          <w:rFonts w:ascii="Roboto" w:hAnsi="Roboto"/>
        </w:rPr>
        <w:t>LiTROS</w:t>
      </w:r>
      <w:proofErr w:type="spellEnd"/>
      <w:r>
        <w:rPr>
          <w:rFonts w:ascii="Roboto" w:hAnsi="Roboto"/>
        </w:rPr>
        <w:t xml:space="preserve"> </w:t>
      </w:r>
    </w:p>
    <w:p w14:paraId="262A7F77" w14:textId="72C2F2E8" w:rsidR="006D743B" w:rsidRPr="006D743B" w:rsidRDefault="006D743B" w:rsidP="007232E0">
      <w:pPr>
        <w:spacing w:line="360" w:lineRule="auto"/>
        <w:rPr>
          <w:rFonts w:ascii="Roboto" w:hAnsi="Roboto"/>
        </w:rPr>
      </w:pPr>
      <w:r>
        <w:rPr>
          <w:rFonts w:ascii="Roboto" w:hAnsi="Roboto"/>
          <w:noProof/>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disponibilité des produits </w:t>
      </w:r>
      <w:proofErr w:type="spellStart"/>
      <w:r>
        <w:rPr>
          <w:rFonts w:ascii="Roboto" w:hAnsi="Roboto"/>
        </w:rPr>
        <w:t>LiTROS</w:t>
      </w:r>
      <w:proofErr w:type="spellEnd"/>
      <w:r>
        <w:rPr>
          <w:rFonts w:ascii="Roboto" w:hAnsi="Roboto"/>
        </w:rPr>
        <w:t xml:space="preserve"> Découpe, Lavage, Fabrication ISO (date 05-2025) </w:t>
      </w:r>
    </w:p>
    <w:p w14:paraId="3204FC62" w14:textId="77777777" w:rsidR="006D743B" w:rsidRDefault="006D743B" w:rsidP="006D743B">
      <w:pPr>
        <w:spacing w:line="360" w:lineRule="auto"/>
        <w:rPr>
          <w:rFonts w:ascii="Roboto" w:hAnsi="Roboto"/>
          <w:noProof/>
        </w:rPr>
      </w:pPr>
      <w:r>
        <w:rPr>
          <w:rFonts w:ascii="Roboto" w:hAnsi="Roboto"/>
          <w:noProof/>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exemple d’une </w:t>
      </w:r>
      <w:proofErr w:type="spellStart"/>
      <w:r>
        <w:rPr>
          <w:rFonts w:ascii="Roboto" w:hAnsi="Roboto"/>
        </w:rPr>
        <w:t>LiTROS</w:t>
      </w:r>
      <w:proofErr w:type="spellEnd"/>
      <w:r>
        <w:rPr>
          <w:rFonts w:ascii="Roboto" w:hAnsi="Roboto"/>
        </w:rPr>
        <w:t xml:space="preserve"> Cutting Line à assemblage modulaire</w:t>
      </w:r>
    </w:p>
    <w:p w14:paraId="1DFE2750" w14:textId="77777777" w:rsidR="006D743B" w:rsidRDefault="006D743B" w:rsidP="006D743B">
      <w:pPr>
        <w:spacing w:line="360" w:lineRule="auto"/>
        <w:rPr>
          <w:rFonts w:ascii="Roboto" w:hAnsi="Roboto"/>
          <w:noProof/>
        </w:rPr>
      </w:pPr>
      <w:r>
        <w:rPr>
          <w:rFonts w:ascii="Roboto" w:hAnsi="Roboto"/>
          <w:noProof/>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w:t>
      </w:r>
      <w:proofErr w:type="spellStart"/>
      <w:r>
        <w:rPr>
          <w:rFonts w:ascii="Roboto" w:hAnsi="Roboto"/>
          <w:i/>
        </w:rPr>
        <w:t>LiTROS</w:t>
      </w:r>
      <w:proofErr w:type="spellEnd"/>
      <w:r>
        <w:rPr>
          <w:rFonts w:ascii="Roboto" w:hAnsi="Roboto"/>
          <w:i/>
        </w:rPr>
        <w:t xml:space="preserve"> IG Line </w:t>
      </w:r>
      <w:proofErr w:type="spellStart"/>
      <w:r>
        <w:rPr>
          <w:rFonts w:ascii="Roboto" w:hAnsi="Roboto"/>
          <w:i/>
        </w:rPr>
        <w:t>Rigid</w:t>
      </w:r>
      <w:proofErr w:type="spellEnd"/>
      <w:r>
        <w:rPr>
          <w:rFonts w:ascii="Roboto" w:hAnsi="Roboto"/>
        </w:rPr>
        <w:t> </w:t>
      </w:r>
    </w:p>
    <w:p w14:paraId="5AFA62BF" w14:textId="3463FF67" w:rsidR="006D743B" w:rsidRDefault="006D743B" w:rsidP="006D743B">
      <w:pPr>
        <w:spacing w:line="360" w:lineRule="auto"/>
        <w:rPr>
          <w:rFonts w:ascii="Roboto" w:hAnsi="Roboto"/>
          <w:noProof/>
        </w:rPr>
      </w:pPr>
      <w:r>
        <w:rPr>
          <w:rFonts w:ascii="Roboto" w:hAnsi="Roboto"/>
          <w:noProof/>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 </w:t>
      </w:r>
      <w:proofErr w:type="spellStart"/>
      <w:r>
        <w:rPr>
          <w:rFonts w:ascii="Roboto" w:hAnsi="Roboto"/>
          <w:i/>
        </w:rPr>
        <w:t>LiTROS</w:t>
      </w:r>
      <w:proofErr w:type="spellEnd"/>
      <w:r>
        <w:rPr>
          <w:rFonts w:ascii="Roboto" w:hAnsi="Roboto"/>
          <w:i/>
        </w:rPr>
        <w:t xml:space="preserve"> IG Line </w:t>
      </w:r>
      <w:proofErr w:type="spellStart"/>
      <w:r>
        <w:rPr>
          <w:rFonts w:ascii="Roboto" w:hAnsi="Roboto"/>
          <w:i/>
        </w:rPr>
        <w:t>Rigid</w:t>
      </w:r>
      <w:proofErr w:type="spellEnd"/>
      <w:r>
        <w:rPr>
          <w:rFonts w:ascii="Roboto" w:hAnsi="Roboto"/>
          <w:i/>
        </w:rPr>
        <w:t>-Seal</w:t>
      </w:r>
      <w:r>
        <w:rPr>
          <w:rFonts w:ascii="Roboto" w:hAnsi="Roboto"/>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D57836"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À propos de </w:t>
      </w:r>
      <w:proofErr w:type="spellStart"/>
      <w:r>
        <w:rPr>
          <w:rFonts w:ascii="Roboto" w:hAnsi="Roboto"/>
          <w:b/>
          <w:sz w:val="20"/>
        </w:rPr>
        <w:t>LiSEC</w:t>
      </w:r>
      <w:proofErr w:type="spellEnd"/>
    </w:p>
    <w:p w14:paraId="0C8597F8" w14:textId="77777777" w:rsidR="006D743B" w:rsidRPr="00585575" w:rsidRDefault="006D743B" w:rsidP="00037304">
      <w:pPr>
        <w:spacing w:after="0" w:line="240" w:lineRule="auto"/>
        <w:rPr>
          <w:rFonts w:ascii="Roboto" w:hAnsi="Roboto"/>
          <w:sz w:val="20"/>
          <w:lang w:val="en-US"/>
        </w:rPr>
      </w:pPr>
    </w:p>
    <w:p w14:paraId="0A1A2A79" w14:textId="19347552" w:rsidR="00037304" w:rsidRDefault="00037304" w:rsidP="00037304">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w:t>
      </w:r>
      <w:proofErr w:type="spellStart"/>
      <w:r>
        <w:rPr>
          <w:rFonts w:ascii="Roboto" w:hAnsi="Roboto"/>
          <w:sz w:val="20"/>
        </w:rPr>
        <w:t>LiSEC</w:t>
      </w:r>
      <w:proofErr w:type="spellEnd"/>
      <w:r>
        <w:rPr>
          <w:rFonts w:ascii="Roboto" w:hAnsi="Roboto"/>
          <w:sz w:val="20"/>
        </w:rPr>
        <w:t xml:space="preserve">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w:t>
      </w:r>
      <w:r>
        <w:rPr>
          <w:rFonts w:ascii="Roboto" w:hAnsi="Roboto"/>
          <w:sz w:val="20"/>
        </w:rPr>
        <w:lastRenderedPageBreak/>
        <w:t>la collaboration avec un fournisseur global qui dispose d’une solide expérience dans la mise en œuvre de grands projets et d’un réseau de service après-vente mondial.</w:t>
      </w:r>
    </w:p>
    <w:p w14:paraId="28DC260C" w14:textId="77777777" w:rsidR="00037304" w:rsidRPr="00585575"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w:t>
      </w:r>
      <w:proofErr w:type="spellStart"/>
      <w:r>
        <w:rPr>
          <w:rFonts w:ascii="Roboto" w:hAnsi="Roboto"/>
          <w:sz w:val="20"/>
        </w:rPr>
        <w:t>Austria</w:t>
      </w:r>
      <w:proofErr w:type="spellEnd"/>
      <w:r>
        <w:rPr>
          <w:rFonts w:ascii="Roboto" w:hAnsi="Roboto"/>
          <w:sz w:val="20"/>
        </w:rPr>
        <w:t xml:space="preserve">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r>
      <w:proofErr w:type="gramStart"/>
      <w:r>
        <w:rPr>
          <w:rFonts w:ascii="Roboto" w:hAnsi="Roboto"/>
          <w:sz w:val="20"/>
        </w:rPr>
        <w:t>E-mail</w:t>
      </w:r>
      <w:proofErr w:type="gramEnd"/>
      <w:r>
        <w:rPr>
          <w:rFonts w:ascii="Roboto" w:hAnsi="Roboto"/>
          <w:sz w:val="20"/>
        </w:rPr>
        <w:t xml:space="preserve"> :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1"/>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614C5"/>
    <w:rsid w:val="00570F9D"/>
    <w:rsid w:val="00585575"/>
    <w:rsid w:val="005A17C0"/>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9B2"/>
    <w:rsid w:val="00CE23A1"/>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768</Words>
  <Characters>4842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